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7A16" w14:textId="42B49E7C" w:rsidR="00FE067E" w:rsidRPr="007F0C8B" w:rsidRDefault="00CD36CF" w:rsidP="00CC1F3B">
      <w:pPr>
        <w:pStyle w:val="TitlePageOrigin"/>
        <w:rPr>
          <w:color w:val="auto"/>
        </w:rPr>
      </w:pPr>
      <w:r w:rsidRPr="007F0C8B">
        <w:rPr>
          <w:color w:val="auto"/>
        </w:rPr>
        <w:t>WEST virginia legislature</w:t>
      </w:r>
    </w:p>
    <w:p w14:paraId="057B63E7" w14:textId="2CBDC748" w:rsidR="00CD36CF" w:rsidRPr="007F0C8B" w:rsidRDefault="00CD36CF" w:rsidP="00CC1F3B">
      <w:pPr>
        <w:pStyle w:val="TitlePageSession"/>
        <w:rPr>
          <w:color w:val="auto"/>
        </w:rPr>
      </w:pPr>
      <w:r w:rsidRPr="007F0C8B">
        <w:rPr>
          <w:color w:val="auto"/>
        </w:rPr>
        <w:t>20</w:t>
      </w:r>
      <w:r w:rsidR="00CB1ADC" w:rsidRPr="007F0C8B">
        <w:rPr>
          <w:color w:val="auto"/>
        </w:rPr>
        <w:t>2</w:t>
      </w:r>
      <w:r w:rsidR="004A0D7B" w:rsidRPr="007F0C8B">
        <w:rPr>
          <w:color w:val="auto"/>
        </w:rPr>
        <w:t>1</w:t>
      </w:r>
      <w:r w:rsidRPr="007F0C8B">
        <w:rPr>
          <w:color w:val="auto"/>
        </w:rPr>
        <w:t xml:space="preserve"> regular session</w:t>
      </w:r>
    </w:p>
    <w:p w14:paraId="69B45A73" w14:textId="5776D2A6" w:rsidR="00CD36CF" w:rsidRPr="007F0C8B" w:rsidRDefault="0098658D" w:rsidP="00CC1F3B">
      <w:pPr>
        <w:pStyle w:val="TitlePageBillPrefix"/>
        <w:rPr>
          <w:color w:val="auto"/>
        </w:rPr>
      </w:pPr>
      <w:sdt>
        <w:sdtPr>
          <w:rPr>
            <w:color w:val="auto"/>
          </w:rPr>
          <w:tag w:val="IntroDate"/>
          <w:id w:val="-1236936958"/>
          <w:placeholder>
            <w:docPart w:val="C3B307651B904D378A5FF67827E81709"/>
          </w:placeholder>
          <w:text/>
        </w:sdtPr>
        <w:sdtEndPr/>
        <w:sdtContent>
          <w:r w:rsidR="00BA5B5F" w:rsidRPr="007F0C8B">
            <w:rPr>
              <w:color w:val="auto"/>
            </w:rPr>
            <w:t xml:space="preserve">Introduced </w:t>
          </w:r>
        </w:sdtContent>
      </w:sdt>
    </w:p>
    <w:p w14:paraId="46FEDD32" w14:textId="2C433D57" w:rsidR="00CD36CF" w:rsidRPr="007F0C8B" w:rsidRDefault="00856375" w:rsidP="00CC1F3B">
      <w:pPr>
        <w:pStyle w:val="BillNumber"/>
        <w:rPr>
          <w:color w:val="auto"/>
        </w:rPr>
      </w:pPr>
      <w:r w:rsidRPr="007F0C8B">
        <w:rPr>
          <w:color w:val="auto"/>
        </w:rPr>
        <w:t>House</w:t>
      </w:r>
      <w:r w:rsidR="00F831D6" w:rsidRPr="007F0C8B">
        <w:rPr>
          <w:color w:val="auto"/>
        </w:rPr>
        <w:t xml:space="preserve"> </w:t>
      </w:r>
      <w:r w:rsidR="00CD36CF" w:rsidRPr="007F0C8B">
        <w:rPr>
          <w:color w:val="auto"/>
        </w:rPr>
        <w:t>Bill</w:t>
      </w:r>
      <w:r w:rsidR="00F8466A" w:rsidRPr="007F0C8B">
        <w:rPr>
          <w:color w:val="auto"/>
        </w:rPr>
        <w:t xml:space="preserve"> </w:t>
      </w:r>
      <w:r w:rsidR="00D2571C" w:rsidRPr="007F0C8B">
        <w:rPr>
          <w:color w:val="auto"/>
        </w:rPr>
        <w:t>Number</w:t>
      </w:r>
    </w:p>
    <w:p w14:paraId="3A78A4D3" w14:textId="17AABFE1" w:rsidR="00CD36CF" w:rsidRPr="007F0C8B" w:rsidRDefault="00CD36CF" w:rsidP="00CC1F3B">
      <w:pPr>
        <w:pStyle w:val="Sponsors"/>
        <w:rPr>
          <w:color w:val="auto"/>
        </w:rPr>
      </w:pPr>
      <w:r w:rsidRPr="007F0C8B">
        <w:rPr>
          <w:color w:val="auto"/>
        </w:rPr>
        <w:t xml:space="preserve"> </w:t>
      </w:r>
      <w:sdt>
        <w:sdtPr>
          <w:rPr>
            <w:color w:val="auto"/>
          </w:rPr>
          <w:tag w:val="Sponsors"/>
          <w:id w:val="1589585889"/>
          <w:placeholder>
            <w:docPart w:val="BC6A277E70A54C5D83F0F91084EB54B0"/>
          </w:placeholder>
          <w:text w:multiLine="1"/>
        </w:sdtPr>
        <w:sdtEndPr/>
        <w:sdtContent>
          <w:r w:rsidR="0098658D">
            <w:rPr>
              <w:color w:val="auto"/>
            </w:rPr>
            <w:t>Introduced February 10, 2021; Referred to the Committee on Government Organization</w:t>
          </w:r>
        </w:sdtContent>
      </w:sdt>
    </w:p>
    <w:p w14:paraId="41580E71" w14:textId="7F639463" w:rsidR="00E831B3" w:rsidRPr="007F0C8B" w:rsidRDefault="00CD36CF" w:rsidP="00CC1F3B">
      <w:pPr>
        <w:pStyle w:val="References"/>
        <w:rPr>
          <w:color w:val="auto"/>
        </w:rPr>
      </w:pPr>
      <w:r w:rsidRPr="007F0C8B">
        <w:rPr>
          <w:color w:val="auto"/>
        </w:rPr>
        <w:t>[</w:t>
      </w:r>
      <w:sdt>
        <w:sdtPr>
          <w:rPr>
            <w:color w:val="auto"/>
          </w:rPr>
          <w:tag w:val="References"/>
          <w:id w:val="-1043047873"/>
          <w:placeholder>
            <w:docPart w:val="460D713500284C7FB4932CF3609CC106"/>
          </w:placeholder>
          <w:text w:multiLine="1"/>
        </w:sdtPr>
        <w:sdtEndPr/>
        <w:sdtContent>
          <w:r w:rsidR="001710A8" w:rsidRPr="007F0C8B">
            <w:rPr>
              <w:color w:val="auto"/>
            </w:rPr>
            <w:t xml:space="preserve">Introduced </w:t>
          </w:r>
          <w:r w:rsidR="004A0D7B" w:rsidRPr="007F0C8B">
            <w:rPr>
              <w:color w:val="auto"/>
            </w:rPr>
            <w:t>_____</w:t>
          </w:r>
          <w:r w:rsidR="001710A8" w:rsidRPr="007F0C8B">
            <w:rPr>
              <w:color w:val="auto"/>
            </w:rPr>
            <w:t>, 202</w:t>
          </w:r>
          <w:r w:rsidR="004A0D7B" w:rsidRPr="007F0C8B">
            <w:rPr>
              <w:color w:val="auto"/>
            </w:rPr>
            <w:t>1</w:t>
          </w:r>
          <w:r w:rsidR="001710A8" w:rsidRPr="007F0C8B">
            <w:rPr>
              <w:color w:val="auto"/>
            </w:rPr>
            <w:t xml:space="preserve">; </w:t>
          </w:r>
        </w:sdtContent>
      </w:sdt>
      <w:r w:rsidRPr="007F0C8B">
        <w:rPr>
          <w:color w:val="auto"/>
        </w:rPr>
        <w:t>]</w:t>
      </w:r>
    </w:p>
    <w:p w14:paraId="6A2ECC15" w14:textId="7B6141A5" w:rsidR="00303684" w:rsidRPr="007F0C8B" w:rsidRDefault="0000526A" w:rsidP="00CC1F3B">
      <w:pPr>
        <w:pStyle w:val="TitleSection"/>
        <w:rPr>
          <w:color w:val="auto"/>
        </w:rPr>
      </w:pPr>
      <w:r w:rsidRPr="007F0C8B">
        <w:rPr>
          <w:color w:val="auto"/>
        </w:rPr>
        <w:lastRenderedPageBreak/>
        <w:t>A BILL</w:t>
      </w:r>
      <w:r w:rsidR="00194DD0" w:rsidRPr="007F0C8B">
        <w:rPr>
          <w:color w:val="auto"/>
        </w:rPr>
        <w:t xml:space="preserve"> to amend the Code of West Virginia, 1931, as amended, by adding thereto a new section, designated §</w:t>
      </w:r>
      <w:r w:rsidR="00D25C71" w:rsidRPr="007F0C8B">
        <w:rPr>
          <w:color w:val="auto"/>
        </w:rPr>
        <w:t>7</w:t>
      </w:r>
      <w:r w:rsidR="00194DD0" w:rsidRPr="007F0C8B">
        <w:rPr>
          <w:color w:val="auto"/>
        </w:rPr>
        <w:t>-1-</w:t>
      </w:r>
      <w:r w:rsidR="00D25C71" w:rsidRPr="007F0C8B">
        <w:rPr>
          <w:color w:val="auto"/>
        </w:rPr>
        <w:t>3tt</w:t>
      </w:r>
      <w:r w:rsidR="0033019F" w:rsidRPr="007F0C8B">
        <w:rPr>
          <w:color w:val="auto"/>
        </w:rPr>
        <w:t>; to amend said code by adding thereto a new section, designated §8-12-2</w:t>
      </w:r>
      <w:r w:rsidR="004A0D7B" w:rsidRPr="007F0C8B">
        <w:rPr>
          <w:color w:val="auto"/>
        </w:rPr>
        <w:t>2</w:t>
      </w:r>
      <w:r w:rsidR="0033019F" w:rsidRPr="007F0C8B">
        <w:rPr>
          <w:color w:val="auto"/>
        </w:rPr>
        <w:t>; and to amend said code by adding</w:t>
      </w:r>
      <w:r w:rsidR="00470CEA" w:rsidRPr="007F0C8B">
        <w:rPr>
          <w:color w:val="auto"/>
        </w:rPr>
        <w:t xml:space="preserve"> thereto</w:t>
      </w:r>
      <w:r w:rsidR="0033019F" w:rsidRPr="007F0C8B">
        <w:rPr>
          <w:color w:val="auto"/>
        </w:rPr>
        <w:t xml:space="preserve"> a new section, designated </w:t>
      </w:r>
      <w:r w:rsidR="00D25C71" w:rsidRPr="007F0C8B">
        <w:rPr>
          <w:color w:val="auto"/>
        </w:rPr>
        <w:t>§30-1-2</w:t>
      </w:r>
      <w:r w:rsidR="004A0D7B" w:rsidRPr="007F0C8B">
        <w:rPr>
          <w:color w:val="auto"/>
        </w:rPr>
        <w:t>7</w:t>
      </w:r>
      <w:r w:rsidR="00D25C71" w:rsidRPr="007F0C8B">
        <w:rPr>
          <w:color w:val="auto"/>
        </w:rPr>
        <w:t>,</w:t>
      </w:r>
      <w:r w:rsidR="00194DD0" w:rsidRPr="007F0C8B">
        <w:rPr>
          <w:color w:val="auto"/>
        </w:rPr>
        <w:t xml:space="preserve"> </w:t>
      </w:r>
      <w:r w:rsidR="00D25C71" w:rsidRPr="007F0C8B">
        <w:rPr>
          <w:color w:val="auto"/>
        </w:rPr>
        <w:t xml:space="preserve">all </w:t>
      </w:r>
      <w:r w:rsidR="00194DD0" w:rsidRPr="007F0C8B">
        <w:rPr>
          <w:color w:val="auto"/>
        </w:rPr>
        <w:t xml:space="preserve">relating to prohibiting the regulation and licensing of occupations by </w:t>
      </w:r>
      <w:r w:rsidR="00D25C71" w:rsidRPr="007F0C8B">
        <w:rPr>
          <w:color w:val="auto"/>
        </w:rPr>
        <w:t>local government; declaring state authority to regulate trades, occupations, and professions; prohibiting regulation of occupations by county commissions; prohibiting municipalities from enacting or enforcing laws regulating trades, occupations, and professions; and preserving the authority of local governments to regulate certain projects, construction, and modifications</w:t>
      </w:r>
      <w:r w:rsidR="00194DD0" w:rsidRPr="007F0C8B">
        <w:rPr>
          <w:color w:val="auto"/>
        </w:rPr>
        <w:t>.</w:t>
      </w:r>
    </w:p>
    <w:p w14:paraId="205822F7" w14:textId="77777777" w:rsidR="00303684" w:rsidRPr="007F0C8B" w:rsidRDefault="00303684" w:rsidP="00CC1F3B">
      <w:pPr>
        <w:pStyle w:val="EnactingClause"/>
        <w:rPr>
          <w:color w:val="auto"/>
        </w:rPr>
        <w:sectPr w:rsidR="00303684" w:rsidRPr="007F0C8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F0C8B">
        <w:rPr>
          <w:color w:val="auto"/>
        </w:rPr>
        <w:t>Be it enacted by the Legislature of West Virginia:</w:t>
      </w:r>
    </w:p>
    <w:p w14:paraId="69F38D52" w14:textId="77777777" w:rsidR="00711AC6" w:rsidRPr="007F0C8B" w:rsidRDefault="005F123B" w:rsidP="00711AC6">
      <w:pPr>
        <w:widowControl w:val="0"/>
        <w:suppressLineNumbers/>
        <w:spacing w:line="360" w:lineRule="auto"/>
        <w:jc w:val="center"/>
        <w:outlineLvl w:val="0"/>
        <w:rPr>
          <w:rFonts w:eastAsia="Calibri"/>
          <w:b/>
          <w:caps/>
          <w:color w:val="auto"/>
          <w:sz w:val="28"/>
        </w:rPr>
      </w:pPr>
      <w:r w:rsidRPr="007F0C8B">
        <w:rPr>
          <w:rFonts w:eastAsia="Calibri"/>
          <w:b/>
          <w:caps/>
          <w:color w:val="auto"/>
          <w:sz w:val="28"/>
        </w:rPr>
        <w:t>CHAPTER 7. COUNTY COMMISSIONS AND OFFICERS.</w:t>
      </w:r>
    </w:p>
    <w:p w14:paraId="4ED7C32A" w14:textId="77777777" w:rsidR="00711AC6" w:rsidRPr="007F0C8B" w:rsidRDefault="00C71A09" w:rsidP="00711AC6">
      <w:pPr>
        <w:pStyle w:val="ArticleHeading"/>
        <w:rPr>
          <w:color w:val="auto"/>
        </w:rPr>
      </w:pPr>
      <w:r w:rsidRPr="007F0C8B">
        <w:rPr>
          <w:color w:val="auto"/>
        </w:rPr>
        <w:t>ARTICLE 1. COUNTY COMMISSIONS GENERALLY.</w:t>
      </w:r>
    </w:p>
    <w:p w14:paraId="64D753F6" w14:textId="4AFFB536" w:rsidR="00C71A09" w:rsidRPr="007F0C8B" w:rsidRDefault="00C71A09" w:rsidP="00711AC6">
      <w:pPr>
        <w:pStyle w:val="SectionHeading"/>
        <w:rPr>
          <w:color w:val="auto"/>
          <w:u w:val="single"/>
        </w:rPr>
      </w:pPr>
      <w:r w:rsidRPr="007F0C8B">
        <w:rPr>
          <w:color w:val="auto"/>
          <w:u w:val="single"/>
        </w:rPr>
        <w:t>§7-1-3tt. Restriction on the regulation of trades, occupations, and professions.</w:t>
      </w:r>
    </w:p>
    <w:p w14:paraId="7991495A" w14:textId="48DE3A6C" w:rsidR="00C71A09" w:rsidRPr="007F0C8B" w:rsidRDefault="00C71A09" w:rsidP="00B42D45">
      <w:pPr>
        <w:pStyle w:val="SectionBody"/>
        <w:rPr>
          <w:color w:val="auto"/>
          <w:u w:val="single"/>
        </w:rPr>
      </w:pPr>
      <w:r w:rsidRPr="007F0C8B">
        <w:rPr>
          <w:color w:val="auto"/>
          <w:u w:val="single"/>
        </w:rPr>
        <w:t>Unless specifically authorized under this chapter, a county commission shall not enact, and shall not enforce, any law, ordinance, regulation, or rule, requiring the licensing, certification, or registration of any person or business in order to practice or conduct a trade, occupation, or profession within the jurisdiction of the county</w:t>
      </w:r>
      <w:r w:rsidRPr="007F0C8B">
        <w:rPr>
          <w:rFonts w:cstheme="minorHAnsi"/>
          <w:color w:val="auto"/>
          <w:u w:val="single"/>
        </w:rPr>
        <w:t xml:space="preserve">: </w:t>
      </w:r>
      <w:r w:rsidRPr="007F0C8B">
        <w:rPr>
          <w:rFonts w:cstheme="minorHAnsi"/>
          <w:i/>
          <w:iCs/>
          <w:color w:val="auto"/>
          <w:u w:val="single"/>
        </w:rPr>
        <w:t>Provided,</w:t>
      </w:r>
      <w:r w:rsidRPr="007F0C8B">
        <w:rPr>
          <w:rFonts w:cstheme="minorHAnsi"/>
          <w:color w:val="auto"/>
          <w:u w:val="single"/>
        </w:rPr>
        <w:t xml:space="preserve"> That</w:t>
      </w:r>
      <w:r w:rsidRPr="007F0C8B">
        <w:rPr>
          <w:rFonts w:cstheme="minorHAnsi"/>
          <w:color w:val="auto"/>
          <w:sz w:val="24"/>
          <w:szCs w:val="24"/>
          <w:u w:val="single"/>
        </w:rPr>
        <w:t xml:space="preserve"> </w:t>
      </w:r>
      <w:r w:rsidRPr="007F0C8B">
        <w:rPr>
          <w:color w:val="auto"/>
          <w:u w:val="single"/>
        </w:rPr>
        <w:t xml:space="preserve">this section shall not limit the authority of a county to impose or levy </w:t>
      </w:r>
      <w:r w:rsidR="00711AC6" w:rsidRPr="007F0C8B">
        <w:rPr>
          <w:color w:val="auto"/>
          <w:u w:val="single"/>
        </w:rPr>
        <w:t xml:space="preserve">per project </w:t>
      </w:r>
      <w:r w:rsidRPr="007F0C8B">
        <w:rPr>
          <w:color w:val="auto"/>
          <w:u w:val="single"/>
        </w:rPr>
        <w:t>fees upon development projects and other forms of capital improvement affecting the county and its government.</w:t>
      </w:r>
    </w:p>
    <w:p w14:paraId="656E0301" w14:textId="77777777" w:rsidR="005F123B" w:rsidRPr="007F0C8B" w:rsidRDefault="005F123B" w:rsidP="005F123B">
      <w:pPr>
        <w:pStyle w:val="ChapterHeading"/>
        <w:rPr>
          <w:color w:val="auto"/>
        </w:rPr>
      </w:pPr>
      <w:r w:rsidRPr="007F0C8B">
        <w:rPr>
          <w:color w:val="auto"/>
        </w:rPr>
        <w:t>CHAPTER 8. MUNICIPAL CORPORATIONS.</w:t>
      </w:r>
    </w:p>
    <w:p w14:paraId="544BD04D" w14:textId="77777777" w:rsidR="005F123B" w:rsidRPr="007F0C8B" w:rsidRDefault="005F123B" w:rsidP="004A56DB">
      <w:pPr>
        <w:pStyle w:val="ArticleHeading"/>
        <w:rPr>
          <w:color w:val="auto"/>
        </w:rPr>
      </w:pPr>
      <w:r w:rsidRPr="007F0C8B">
        <w:rPr>
          <w:color w:val="auto"/>
        </w:rPr>
        <w:t>ARTICLE 12. GENERAL AND SPECIFIC POWERS, DUTIES AND ALLIED RELATIONS OF MUNICIPALITIES, GOVERNING BODIES AND MUNICIPAL OFFICERS AND EMPLOYEES; SUITS AGAINST MUNICIPALITIES.</w:t>
      </w:r>
    </w:p>
    <w:p w14:paraId="0C72DF7D" w14:textId="1ED702CA" w:rsidR="00711AC6" w:rsidRPr="007F0C8B" w:rsidRDefault="005F123B" w:rsidP="00711AC6">
      <w:pPr>
        <w:pStyle w:val="SectionHeading"/>
        <w:rPr>
          <w:color w:val="auto"/>
          <w:u w:val="single"/>
        </w:rPr>
      </w:pPr>
      <w:r w:rsidRPr="007F0C8B">
        <w:rPr>
          <w:color w:val="auto"/>
          <w:u w:val="single"/>
        </w:rPr>
        <w:t>§8-12-2</w:t>
      </w:r>
      <w:r w:rsidR="004A0D7B" w:rsidRPr="007F0C8B">
        <w:rPr>
          <w:color w:val="auto"/>
          <w:u w:val="single"/>
        </w:rPr>
        <w:t>2</w:t>
      </w:r>
      <w:r w:rsidRPr="007F0C8B">
        <w:rPr>
          <w:color w:val="auto"/>
          <w:u w:val="single"/>
        </w:rPr>
        <w:t>.</w:t>
      </w:r>
      <w:r w:rsidR="00711AC6" w:rsidRPr="007F0C8B">
        <w:rPr>
          <w:color w:val="auto"/>
          <w:u w:val="single"/>
        </w:rPr>
        <w:t xml:space="preserve"> Restriction on the regulation of trades, occupations, and professions.</w:t>
      </w:r>
    </w:p>
    <w:p w14:paraId="3E8CB104" w14:textId="77777777" w:rsidR="00711AC6" w:rsidRPr="007F0C8B" w:rsidRDefault="00711AC6" w:rsidP="00070988">
      <w:pPr>
        <w:pStyle w:val="SectionBody"/>
        <w:rPr>
          <w:color w:val="auto"/>
        </w:rPr>
        <w:sectPr w:rsidR="00711AC6" w:rsidRPr="007F0C8B" w:rsidSect="00047B6A">
          <w:type w:val="continuous"/>
          <w:pgSz w:w="12240" w:h="15840" w:code="1"/>
          <w:pgMar w:top="1440" w:right="1440" w:bottom="1440" w:left="1440" w:header="720" w:footer="720" w:gutter="0"/>
          <w:lnNumType w:countBy="1" w:restart="newSection"/>
          <w:cols w:space="720"/>
          <w:titlePg/>
          <w:docGrid w:linePitch="360"/>
        </w:sectPr>
      </w:pPr>
    </w:p>
    <w:p w14:paraId="3E959F50" w14:textId="132A5F73" w:rsidR="005F123B" w:rsidRPr="007F0C8B" w:rsidRDefault="00711AC6" w:rsidP="00070988">
      <w:pPr>
        <w:pStyle w:val="SectionBody"/>
        <w:rPr>
          <w:color w:val="auto"/>
        </w:rPr>
      </w:pPr>
      <w:r w:rsidRPr="007F0C8B">
        <w:rPr>
          <w:color w:val="auto"/>
          <w:u w:val="single"/>
        </w:rPr>
        <w:t xml:space="preserve">Except as expressly provided by this article, neither a municipality nor the governing body of any municipality may, by ordinance or otherwise, enact or enforce any law, ordinance, regulation, or rule, requiring the licensing, certification, or registration of any person or business in order to practice or conduct a trade, occupation, or profession within the jurisdiction of the municipality. This section does not limit the authority of a municipality to regulate the repair, alteration, improvement, demolition or removal of buildings, structures, or </w:t>
      </w:r>
      <w:r w:rsidR="0033019F" w:rsidRPr="007F0C8B">
        <w:rPr>
          <w:color w:val="auto"/>
          <w:u w:val="single"/>
        </w:rPr>
        <w:t>of any equipment or part of a structure as provided in §8-12-14 and §8-12-16 of this code.</w:t>
      </w:r>
    </w:p>
    <w:p w14:paraId="082D4582" w14:textId="77777777" w:rsidR="00711AC6" w:rsidRPr="007F0C8B" w:rsidRDefault="00711AC6" w:rsidP="00711AC6">
      <w:pPr>
        <w:widowControl w:val="0"/>
        <w:suppressLineNumbers/>
        <w:spacing w:line="360" w:lineRule="auto"/>
        <w:jc w:val="center"/>
        <w:outlineLvl w:val="0"/>
        <w:rPr>
          <w:rFonts w:eastAsia="Calibri"/>
          <w:b/>
          <w:caps/>
          <w:color w:val="auto"/>
          <w:sz w:val="28"/>
        </w:rPr>
      </w:pPr>
      <w:r w:rsidRPr="007F0C8B">
        <w:rPr>
          <w:rFonts w:eastAsia="Calibri"/>
          <w:b/>
          <w:caps/>
          <w:color w:val="auto"/>
          <w:sz w:val="28"/>
        </w:rPr>
        <w:t>CHAPTER 30. PROFESSIONS AND OCCUPATIONS.</w:t>
      </w:r>
    </w:p>
    <w:p w14:paraId="2EC523C7" w14:textId="77777777" w:rsidR="003A515A" w:rsidRPr="007F0C8B" w:rsidRDefault="003A515A" w:rsidP="00047B6A">
      <w:pPr>
        <w:pStyle w:val="ArticleHeading"/>
        <w:rPr>
          <w:color w:val="auto"/>
        </w:rPr>
      </w:pPr>
      <w:r w:rsidRPr="007F0C8B">
        <w:rPr>
          <w:color w:val="auto"/>
        </w:rPr>
        <w:t>ARTICLE 1. GENERAL PROVISIONS APPLICABLE TO ALL STATE BOARDS OF EXAMINATION OR REGISTRATION REFERRED TO IN CHAPTER.</w:t>
      </w:r>
    </w:p>
    <w:p w14:paraId="3F1B88E6" w14:textId="4F0CA938" w:rsidR="003A515A" w:rsidRPr="007F0C8B" w:rsidRDefault="003A515A" w:rsidP="00047B6A">
      <w:pPr>
        <w:pStyle w:val="SectionHeading"/>
        <w:rPr>
          <w:color w:val="auto"/>
          <w:u w:val="single"/>
        </w:rPr>
      </w:pPr>
      <w:r w:rsidRPr="007F0C8B">
        <w:rPr>
          <w:color w:val="auto"/>
          <w:u w:val="single"/>
        </w:rPr>
        <w:t>§30-1-2</w:t>
      </w:r>
      <w:r w:rsidR="004A0D7B" w:rsidRPr="007F0C8B">
        <w:rPr>
          <w:color w:val="auto"/>
          <w:u w:val="single"/>
        </w:rPr>
        <w:t>7</w:t>
      </w:r>
      <w:r w:rsidRPr="007F0C8B">
        <w:rPr>
          <w:color w:val="auto"/>
          <w:u w:val="single"/>
        </w:rPr>
        <w:t xml:space="preserve">. </w:t>
      </w:r>
      <w:r w:rsidR="0033019F" w:rsidRPr="007F0C8B">
        <w:rPr>
          <w:color w:val="auto"/>
          <w:u w:val="single"/>
        </w:rPr>
        <w:t>Primacy of state</w:t>
      </w:r>
      <w:r w:rsidRPr="007F0C8B">
        <w:rPr>
          <w:color w:val="auto"/>
          <w:u w:val="single"/>
        </w:rPr>
        <w:t xml:space="preserve"> </w:t>
      </w:r>
      <w:r w:rsidR="0033019F" w:rsidRPr="007F0C8B">
        <w:rPr>
          <w:color w:val="auto"/>
          <w:u w:val="single"/>
        </w:rPr>
        <w:t>regulation of occupational practice</w:t>
      </w:r>
      <w:r w:rsidRPr="007F0C8B">
        <w:rPr>
          <w:color w:val="auto"/>
          <w:u w:val="single"/>
        </w:rPr>
        <w:t>.</w:t>
      </w:r>
    </w:p>
    <w:p w14:paraId="06CCFAD7" w14:textId="77777777" w:rsidR="00711AC6" w:rsidRPr="007F0C8B" w:rsidRDefault="00711AC6" w:rsidP="003A515A">
      <w:pPr>
        <w:pStyle w:val="SectionBody"/>
        <w:rPr>
          <w:color w:val="auto"/>
          <w:u w:val="single"/>
        </w:rPr>
        <w:sectPr w:rsidR="00711AC6" w:rsidRPr="007F0C8B" w:rsidSect="00DF199D">
          <w:type w:val="continuous"/>
          <w:pgSz w:w="12240" w:h="15840" w:code="1"/>
          <w:pgMar w:top="1440" w:right="1440" w:bottom="1440" w:left="1440" w:header="720" w:footer="720" w:gutter="0"/>
          <w:lnNumType w:countBy="1" w:restart="newSection"/>
          <w:cols w:space="720"/>
          <w:titlePg/>
          <w:docGrid w:linePitch="360"/>
        </w:sectPr>
      </w:pPr>
    </w:p>
    <w:p w14:paraId="3D1A9E9A" w14:textId="71394F04" w:rsidR="00534212" w:rsidRPr="007F0C8B" w:rsidRDefault="003A515A" w:rsidP="003A515A">
      <w:pPr>
        <w:pStyle w:val="SectionBody"/>
        <w:rPr>
          <w:color w:val="auto"/>
          <w:u w:val="single"/>
        </w:rPr>
      </w:pPr>
      <w:r w:rsidRPr="007F0C8B">
        <w:rPr>
          <w:color w:val="auto"/>
          <w:u w:val="single"/>
        </w:rPr>
        <w:t>Th</w:t>
      </w:r>
      <w:r w:rsidR="001433BE" w:rsidRPr="007F0C8B">
        <w:rPr>
          <w:color w:val="auto"/>
          <w:u w:val="single"/>
        </w:rPr>
        <w:t xml:space="preserve">e power to regulate occupations </w:t>
      </w:r>
      <w:r w:rsidR="001A7AB3" w:rsidRPr="007F0C8B">
        <w:rPr>
          <w:color w:val="auto"/>
          <w:u w:val="single"/>
        </w:rPr>
        <w:t>for the</w:t>
      </w:r>
      <w:r w:rsidR="001433BE" w:rsidRPr="007F0C8B">
        <w:rPr>
          <w:color w:val="auto"/>
          <w:u w:val="single"/>
        </w:rPr>
        <w:t xml:space="preserve"> protect</w:t>
      </w:r>
      <w:r w:rsidR="001A7AB3" w:rsidRPr="007F0C8B">
        <w:rPr>
          <w:color w:val="auto"/>
          <w:u w:val="single"/>
        </w:rPr>
        <w:t>ion of</w:t>
      </w:r>
      <w:r w:rsidR="001433BE" w:rsidRPr="007F0C8B">
        <w:rPr>
          <w:color w:val="auto"/>
          <w:u w:val="single"/>
        </w:rPr>
        <w:t xml:space="preserve"> the public is exclusively a function of the Legislature</w:t>
      </w:r>
      <w:r w:rsidR="0033019F" w:rsidRPr="007F0C8B">
        <w:rPr>
          <w:color w:val="auto"/>
          <w:u w:val="single"/>
        </w:rPr>
        <w:t>.</w:t>
      </w:r>
      <w:r w:rsidR="001433BE" w:rsidRPr="007F0C8B">
        <w:rPr>
          <w:color w:val="auto"/>
          <w:u w:val="single"/>
        </w:rPr>
        <w:t xml:space="preserve"> </w:t>
      </w:r>
      <w:r w:rsidR="0033019F" w:rsidRPr="007F0C8B">
        <w:rPr>
          <w:color w:val="auto"/>
          <w:u w:val="single"/>
        </w:rPr>
        <w:t xml:space="preserve">A public body </w:t>
      </w:r>
      <w:r w:rsidR="00EB0364" w:rsidRPr="007F0C8B">
        <w:rPr>
          <w:color w:val="auto"/>
          <w:u w:val="single"/>
        </w:rPr>
        <w:t xml:space="preserve">or political subdivision </w:t>
      </w:r>
      <w:r w:rsidR="0033019F" w:rsidRPr="007F0C8B">
        <w:rPr>
          <w:color w:val="auto"/>
          <w:u w:val="single"/>
        </w:rPr>
        <w:t xml:space="preserve">may only propose and administer the regulation of </w:t>
      </w:r>
      <w:r w:rsidR="001A7AB3" w:rsidRPr="007F0C8B">
        <w:rPr>
          <w:color w:val="auto"/>
          <w:u w:val="single"/>
        </w:rPr>
        <w:t>a trade, occupation, or profession</w:t>
      </w:r>
      <w:r w:rsidR="0033019F" w:rsidRPr="007F0C8B">
        <w:rPr>
          <w:color w:val="auto"/>
          <w:u w:val="single"/>
        </w:rPr>
        <w:t xml:space="preserve"> – including, but not limited to, the issuance of a license, requirement of registration, or recognition of a certification – </w:t>
      </w:r>
      <w:r w:rsidR="00EB0364" w:rsidRPr="007F0C8B">
        <w:rPr>
          <w:color w:val="auto"/>
          <w:u w:val="single"/>
        </w:rPr>
        <w:t>to the extent</w:t>
      </w:r>
      <w:r w:rsidR="0033019F" w:rsidRPr="007F0C8B">
        <w:rPr>
          <w:color w:val="auto"/>
          <w:u w:val="single"/>
        </w:rPr>
        <w:t xml:space="preserve"> expressly authorized to do so under this code</w:t>
      </w:r>
      <w:r w:rsidR="001A7AB3" w:rsidRPr="007F0C8B">
        <w:rPr>
          <w:color w:val="auto"/>
          <w:u w:val="single"/>
        </w:rPr>
        <w:t xml:space="preserve">. </w:t>
      </w:r>
    </w:p>
    <w:p w14:paraId="75FEA3D2" w14:textId="77777777" w:rsidR="003A515A" w:rsidRPr="007F0C8B" w:rsidRDefault="003A515A" w:rsidP="00CC1F3B">
      <w:pPr>
        <w:pStyle w:val="Note"/>
        <w:rPr>
          <w:color w:val="auto"/>
        </w:rPr>
      </w:pPr>
    </w:p>
    <w:p w14:paraId="5B12D94B" w14:textId="17F46F71" w:rsidR="006865E9" w:rsidRPr="007F0C8B" w:rsidRDefault="00CF1DCA" w:rsidP="00CC1F3B">
      <w:pPr>
        <w:pStyle w:val="Note"/>
        <w:rPr>
          <w:color w:val="auto"/>
        </w:rPr>
      </w:pPr>
      <w:r w:rsidRPr="007F0C8B">
        <w:rPr>
          <w:color w:val="auto"/>
        </w:rPr>
        <w:t>NOTE: The</w:t>
      </w:r>
      <w:r w:rsidR="006865E9" w:rsidRPr="007F0C8B">
        <w:rPr>
          <w:color w:val="auto"/>
        </w:rPr>
        <w:t xml:space="preserve"> purpose of this bill is to </w:t>
      </w:r>
      <w:r w:rsidR="00FC30EF" w:rsidRPr="007F0C8B">
        <w:rPr>
          <w:color w:val="auto"/>
        </w:rPr>
        <w:t xml:space="preserve">prohibit the enactment or </w:t>
      </w:r>
      <w:r w:rsidR="00534212" w:rsidRPr="007F0C8B">
        <w:rPr>
          <w:color w:val="auto"/>
        </w:rPr>
        <w:t>application of local laws for the registration, certification, or licensing of any trade, occupation, or profession.</w:t>
      </w:r>
    </w:p>
    <w:p w14:paraId="7D27046F" w14:textId="77777777" w:rsidR="006865E9" w:rsidRPr="007F0C8B" w:rsidRDefault="00AE48A0" w:rsidP="00CC1F3B">
      <w:pPr>
        <w:pStyle w:val="Note"/>
        <w:rPr>
          <w:color w:val="auto"/>
        </w:rPr>
      </w:pPr>
      <w:r w:rsidRPr="007F0C8B">
        <w:rPr>
          <w:color w:val="auto"/>
        </w:rPr>
        <w:t>Strike-throughs indicate language that would be stricken from a heading or the present law and underscoring indicates new language that would be added.</w:t>
      </w:r>
    </w:p>
    <w:sectPr w:rsidR="006865E9" w:rsidRPr="007F0C8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0E2F9" w14:textId="77777777" w:rsidR="00637C03" w:rsidRPr="00B844FE" w:rsidRDefault="00637C03" w:rsidP="00B844FE">
      <w:r>
        <w:separator/>
      </w:r>
    </w:p>
  </w:endnote>
  <w:endnote w:type="continuationSeparator" w:id="0">
    <w:p w14:paraId="28433E59" w14:textId="77777777" w:rsidR="00637C03" w:rsidRPr="00B844FE" w:rsidRDefault="00637C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A60E2" w14:textId="77777777" w:rsidR="00637C03" w:rsidRPr="00B844FE" w:rsidRDefault="00637C03" w:rsidP="00B844FE">
      <w:r>
        <w:separator/>
      </w:r>
    </w:p>
  </w:footnote>
  <w:footnote w:type="continuationSeparator" w:id="0">
    <w:p w14:paraId="56AFD9BE" w14:textId="77777777" w:rsidR="00637C03" w:rsidRPr="00B844FE" w:rsidRDefault="00637C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36C3" w14:textId="5326F49C" w:rsidR="00047B6A" w:rsidRPr="00B844FE" w:rsidRDefault="0098658D">
    <w:pPr>
      <w:pStyle w:val="Header"/>
    </w:pPr>
    <w:sdt>
      <w:sdtPr>
        <w:id w:val="-684364211"/>
        <w:placeholder>
          <w:docPart w:val="543F7F9FAEAE4ECD8FBE26096A4517D4"/>
        </w:placeholder>
        <w:temporary/>
        <w:showingPlcHdr/>
        <w15:appearance w15:val="hidden"/>
      </w:sdtPr>
      <w:sdtEndPr/>
      <w:sdtContent>
        <w:r w:rsidR="00F831D6"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F831D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BDF4" w14:textId="6666116C" w:rsidR="00047B6A" w:rsidRPr="00C33014" w:rsidRDefault="00347518" w:rsidP="000573A9">
    <w:pPr>
      <w:pStyle w:val="HeaderStyle"/>
    </w:pPr>
    <w:r>
      <w:t>Intr HB</w:t>
    </w:r>
    <w:r w:rsidR="00047B6A">
      <w:t xml:space="preserve"> </w:t>
    </w:r>
    <w:r w:rsidR="00047B6A" w:rsidRPr="002A0269">
      <w:ptab w:relativeTo="margin" w:alignment="center" w:leader="none"/>
    </w:r>
    <w:r w:rsidR="00047B6A">
      <w:tab/>
    </w:r>
    <w:sdt>
      <w:sdtPr>
        <w:rPr>
          <w:color w:val="auto"/>
        </w:rPr>
        <w:alias w:val="CBD Number"/>
        <w:tag w:val="CBD Number"/>
        <w:id w:val="1176923086"/>
        <w:lock w:val="sdtLocked"/>
        <w:placeholder>
          <w:docPart w:val="B78BCC45BC5140B2B681EB9A06824155"/>
        </w:placeholder>
        <w:text/>
      </w:sdtPr>
      <w:sdtEndPr/>
      <w:sdtContent>
        <w:r w:rsidR="004A0D7B">
          <w:rPr>
            <w:color w:val="auto"/>
          </w:rPr>
          <w:t>2021R1192</w:t>
        </w:r>
      </w:sdtContent>
    </w:sdt>
  </w:p>
  <w:p w14:paraId="06480745" w14:textId="77777777" w:rsidR="00047B6A" w:rsidRPr="00C33014" w:rsidRDefault="00047B6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1A12E" w14:textId="0EB144C4" w:rsidR="00047B6A" w:rsidRPr="002A0269" w:rsidRDefault="0098658D" w:rsidP="00CC1F3B">
    <w:pPr>
      <w:pStyle w:val="HeaderStyle"/>
    </w:pPr>
    <w:sdt>
      <w:sdtPr>
        <w:tag w:val="BNumWH"/>
        <w:id w:val="-1890952866"/>
        <w:placeholder>
          <w:docPart w:val="E81C44536D7547B18CB4043D4DC34BD5"/>
        </w:placeholder>
        <w:showingPlcHdr/>
        <w:text/>
      </w:sdtPr>
      <w:sdtEndPr/>
      <w:sdtContent/>
    </w:sdt>
    <w:r w:rsidR="00047B6A">
      <w:t xml:space="preserve"> </w:t>
    </w:r>
    <w:r w:rsidR="00047B6A" w:rsidRPr="002A0269">
      <w:ptab w:relativeTo="margin" w:alignment="center" w:leader="none"/>
    </w:r>
    <w:r w:rsidR="00047B6A">
      <w:tab/>
    </w:r>
    <w:sdt>
      <w:sdtPr>
        <w:alias w:val="CBD Number"/>
        <w:tag w:val="CBD Number"/>
        <w:id w:val="-944383718"/>
        <w:lock w:val="sdtLocked"/>
        <w:placeholder>
          <w:docPart w:val="C5141777C094428382F49E945AF7BD6F"/>
        </w:placeholder>
        <w:text/>
      </w:sdtPr>
      <w:sdtEndPr/>
      <w:sdtContent>
        <w:r w:rsidR="00BA5B5F">
          <w:t>202</w:t>
        </w:r>
        <w:r w:rsidR="004A0D7B">
          <w:t>1R1192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BE8"/>
    <w:rsid w:val="00047B6A"/>
    <w:rsid w:val="000573A9"/>
    <w:rsid w:val="00085D22"/>
    <w:rsid w:val="000A28EF"/>
    <w:rsid w:val="000C5C77"/>
    <w:rsid w:val="000E3912"/>
    <w:rsid w:val="0010070F"/>
    <w:rsid w:val="001433BE"/>
    <w:rsid w:val="0015112E"/>
    <w:rsid w:val="001552E7"/>
    <w:rsid w:val="001566B4"/>
    <w:rsid w:val="001710A8"/>
    <w:rsid w:val="00194DD0"/>
    <w:rsid w:val="00197A6D"/>
    <w:rsid w:val="001A66B7"/>
    <w:rsid w:val="001A7AB3"/>
    <w:rsid w:val="001C279E"/>
    <w:rsid w:val="001D459E"/>
    <w:rsid w:val="001E559B"/>
    <w:rsid w:val="001F0831"/>
    <w:rsid w:val="0027011C"/>
    <w:rsid w:val="002737A0"/>
    <w:rsid w:val="00274200"/>
    <w:rsid w:val="00275740"/>
    <w:rsid w:val="00297DF5"/>
    <w:rsid w:val="002A0269"/>
    <w:rsid w:val="002B3EBE"/>
    <w:rsid w:val="00303684"/>
    <w:rsid w:val="003143F5"/>
    <w:rsid w:val="00314854"/>
    <w:rsid w:val="0033019F"/>
    <w:rsid w:val="00347518"/>
    <w:rsid w:val="00372527"/>
    <w:rsid w:val="00383686"/>
    <w:rsid w:val="00394191"/>
    <w:rsid w:val="003A515A"/>
    <w:rsid w:val="003C51CD"/>
    <w:rsid w:val="003E547B"/>
    <w:rsid w:val="00411DA9"/>
    <w:rsid w:val="004368E0"/>
    <w:rsid w:val="00470CEA"/>
    <w:rsid w:val="004A0D7B"/>
    <w:rsid w:val="004C13DD"/>
    <w:rsid w:val="004E3441"/>
    <w:rsid w:val="00500579"/>
    <w:rsid w:val="00534212"/>
    <w:rsid w:val="00546AE3"/>
    <w:rsid w:val="005A3DAE"/>
    <w:rsid w:val="005A5366"/>
    <w:rsid w:val="005F123B"/>
    <w:rsid w:val="00627E67"/>
    <w:rsid w:val="006369EB"/>
    <w:rsid w:val="00637C03"/>
    <w:rsid w:val="00637E73"/>
    <w:rsid w:val="006865E9"/>
    <w:rsid w:val="00691F3E"/>
    <w:rsid w:val="00694BFB"/>
    <w:rsid w:val="006A106B"/>
    <w:rsid w:val="006C523D"/>
    <w:rsid w:val="006D4036"/>
    <w:rsid w:val="006E6F0D"/>
    <w:rsid w:val="00711AC6"/>
    <w:rsid w:val="007A140C"/>
    <w:rsid w:val="007A4721"/>
    <w:rsid w:val="007A5259"/>
    <w:rsid w:val="007A7081"/>
    <w:rsid w:val="007D2167"/>
    <w:rsid w:val="007F0C8B"/>
    <w:rsid w:val="007F1CF5"/>
    <w:rsid w:val="00832AEA"/>
    <w:rsid w:val="00834EDE"/>
    <w:rsid w:val="00856375"/>
    <w:rsid w:val="008736AA"/>
    <w:rsid w:val="008D275D"/>
    <w:rsid w:val="00980327"/>
    <w:rsid w:val="00986478"/>
    <w:rsid w:val="0098658D"/>
    <w:rsid w:val="009B5557"/>
    <w:rsid w:val="009F1067"/>
    <w:rsid w:val="00A02888"/>
    <w:rsid w:val="00A31E01"/>
    <w:rsid w:val="00A527AD"/>
    <w:rsid w:val="00A718CF"/>
    <w:rsid w:val="00A865E0"/>
    <w:rsid w:val="00AD533C"/>
    <w:rsid w:val="00AE48A0"/>
    <w:rsid w:val="00AE61BE"/>
    <w:rsid w:val="00B11647"/>
    <w:rsid w:val="00B16F25"/>
    <w:rsid w:val="00B24422"/>
    <w:rsid w:val="00B66B81"/>
    <w:rsid w:val="00B80C20"/>
    <w:rsid w:val="00B844FE"/>
    <w:rsid w:val="00B86B4F"/>
    <w:rsid w:val="00BA1F84"/>
    <w:rsid w:val="00BA5B5F"/>
    <w:rsid w:val="00BA7533"/>
    <w:rsid w:val="00BC562B"/>
    <w:rsid w:val="00C27DB8"/>
    <w:rsid w:val="00C33014"/>
    <w:rsid w:val="00C33434"/>
    <w:rsid w:val="00C34869"/>
    <w:rsid w:val="00C42EB6"/>
    <w:rsid w:val="00C71A09"/>
    <w:rsid w:val="00C85096"/>
    <w:rsid w:val="00CB1ADC"/>
    <w:rsid w:val="00CB20EF"/>
    <w:rsid w:val="00CC1F3B"/>
    <w:rsid w:val="00CD12CB"/>
    <w:rsid w:val="00CD36CF"/>
    <w:rsid w:val="00CF1DCA"/>
    <w:rsid w:val="00D23FA5"/>
    <w:rsid w:val="00D2571C"/>
    <w:rsid w:val="00D25C71"/>
    <w:rsid w:val="00D579FC"/>
    <w:rsid w:val="00D81C16"/>
    <w:rsid w:val="00DE526B"/>
    <w:rsid w:val="00DF199D"/>
    <w:rsid w:val="00E01542"/>
    <w:rsid w:val="00E365F1"/>
    <w:rsid w:val="00E62F48"/>
    <w:rsid w:val="00E831B3"/>
    <w:rsid w:val="00E95FBC"/>
    <w:rsid w:val="00EA25F1"/>
    <w:rsid w:val="00EB0364"/>
    <w:rsid w:val="00EE70CB"/>
    <w:rsid w:val="00F15805"/>
    <w:rsid w:val="00F41CA2"/>
    <w:rsid w:val="00F443C0"/>
    <w:rsid w:val="00F62EFB"/>
    <w:rsid w:val="00F831D6"/>
    <w:rsid w:val="00F8466A"/>
    <w:rsid w:val="00F939A4"/>
    <w:rsid w:val="00F95BA7"/>
    <w:rsid w:val="00FA7B09"/>
    <w:rsid w:val="00FC30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1174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0E2E88">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E81C44536D7547B18CB4043D4DC34BD5"/>
        <w:category>
          <w:name w:val="General"/>
          <w:gallery w:val="placeholder"/>
        </w:category>
        <w:types>
          <w:type w:val="bbPlcHdr"/>
        </w:types>
        <w:behaviors>
          <w:behavior w:val="content"/>
        </w:behaviors>
        <w:guid w:val="{6BEC6A88-111B-4437-AE8F-28B3ACEDB19E}"/>
      </w:docPartPr>
      <w:docPartBody>
        <w:p w:rsidR="0071174C" w:rsidRDefault="0071174C"/>
      </w:docPartBody>
    </w:docPart>
    <w:docPart>
      <w:docPartPr>
        <w:name w:val="B78BCC45BC5140B2B681EB9A06824155"/>
        <w:category>
          <w:name w:val="General"/>
          <w:gallery w:val="placeholder"/>
        </w:category>
        <w:types>
          <w:type w:val="bbPlcHdr"/>
        </w:types>
        <w:behaviors>
          <w:behavior w:val="content"/>
        </w:behaviors>
        <w:guid w:val="{AFD40DAE-332E-44C4-A2D6-C6F1A39DF7FB}"/>
      </w:docPartPr>
      <w:docPartBody>
        <w:p w:rsidR="00EC09FD" w:rsidRDefault="000E2E88" w:rsidP="000E2E88">
          <w:pPr>
            <w:pStyle w:val="B78BCC45BC5140B2B681EB9A06824155"/>
          </w:pPr>
          <w:r>
            <w:rPr>
              <w:rStyle w:val="PlaceholderText"/>
            </w:rPr>
            <w:t>Click here to enter text.</w:t>
          </w:r>
        </w:p>
      </w:docPartBody>
    </w:docPart>
    <w:docPart>
      <w:docPartPr>
        <w:name w:val="C5141777C094428382F49E945AF7BD6F"/>
        <w:category>
          <w:name w:val="General"/>
          <w:gallery w:val="placeholder"/>
        </w:category>
        <w:types>
          <w:type w:val="bbPlcHdr"/>
        </w:types>
        <w:behaviors>
          <w:behavior w:val="content"/>
        </w:behaviors>
        <w:guid w:val="{B03A7BFD-3CBA-4931-B7D4-EB7F8A94B1B7}"/>
      </w:docPartPr>
      <w:docPartBody>
        <w:p w:rsidR="00EC09FD" w:rsidRDefault="000E2E88" w:rsidP="000E2E88">
          <w:pPr>
            <w:pStyle w:val="C5141777C094428382F49E945AF7BD6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D6B73"/>
    <w:rsid w:val="0071174C"/>
    <w:rsid w:val="007A11DD"/>
    <w:rsid w:val="0096295B"/>
    <w:rsid w:val="00A46FAE"/>
    <w:rsid w:val="00BB5665"/>
    <w:rsid w:val="00EC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6295B"/>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B78BCC45BC5140B2B681EB9A06824155">
    <w:name w:val="B78BCC45BC5140B2B681EB9A06824155"/>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C5141777C094428382F49E945AF7BD6F">
    <w:name w:val="C5141777C094428382F49E945AF7BD6F"/>
    <w:rsid w:val="000E2E88"/>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2FCC-4250-4AAE-9A76-BF480671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2020-01-08T14:12:00Z</cp:lastPrinted>
  <dcterms:created xsi:type="dcterms:W3CDTF">2021-02-08T16:12:00Z</dcterms:created>
  <dcterms:modified xsi:type="dcterms:W3CDTF">2021-02-08T16:12:00Z</dcterms:modified>
</cp:coreProperties>
</file>